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A728" w14:textId="6463CDCC" w:rsidR="00A854F4" w:rsidRDefault="00EC3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after="160" w:line="256" w:lineRule="auto"/>
        <w:jc w:val="center"/>
        <w:rPr>
          <w:rFonts w:eastAsia="Times New Roman" w:cs="Times New Roman"/>
          <w:b/>
          <w:bCs/>
          <w:i/>
          <w:iCs/>
          <w:sz w:val="44"/>
          <w:szCs w:val="44"/>
          <w:lang w:val="en-GB" w:eastAsia="en-GB" w:bidi="en-GB"/>
        </w:rPr>
      </w:pPr>
      <w:r>
        <w:rPr>
          <w:rFonts w:ascii="Arial" w:eastAsia="Arial" w:hAnsi="Arial" w:cs="Arial"/>
          <w:noProof/>
          <w:sz w:val="22"/>
          <w:szCs w:val="22"/>
          <w:lang w:val="en-GB" w:eastAsia="en-GB" w:bidi="en-GB"/>
        </w:rPr>
        <w:drawing>
          <wp:inline distT="0" distB="0" distL="0" distR="0" wp14:anchorId="69BB0317" wp14:editId="6439DA26">
            <wp:extent cx="1287780" cy="128778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solidFill>
                      <a:srgbClr val="FFFFFF"/>
                    </a:solidFill>
                    <a:ln>
                      <a:noFill/>
                    </a:ln>
                  </pic:spPr>
                </pic:pic>
              </a:graphicData>
            </a:graphic>
          </wp:inline>
        </w:drawing>
      </w:r>
    </w:p>
    <w:p w14:paraId="4396883E" w14:textId="77777777" w:rsidR="00A854F4" w:rsidRDefault="00A85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spacing w:after="160" w:line="256" w:lineRule="auto"/>
        <w:jc w:val="center"/>
      </w:pPr>
      <w:r>
        <w:rPr>
          <w:rFonts w:eastAsia="Times New Roman" w:cs="Times New Roman"/>
          <w:b/>
          <w:bCs/>
          <w:i/>
          <w:iCs/>
          <w:sz w:val="44"/>
          <w:szCs w:val="44"/>
          <w:lang w:val="en-GB" w:eastAsia="en-GB" w:bidi="en-GB"/>
        </w:rPr>
        <w:t>MARAZION TOWN COUNCIL</w:t>
      </w:r>
    </w:p>
    <w:p w14:paraId="00F57CC8" w14:textId="77777777" w:rsidR="00DF3489" w:rsidRDefault="00DF3489" w:rsidP="00DF3489"/>
    <w:p w14:paraId="64C0B85B" w14:textId="77777777" w:rsidR="00DF3489" w:rsidRDefault="00E01D2D" w:rsidP="00DF3489">
      <w:r>
        <w:rPr>
          <w:b/>
        </w:rPr>
        <w:t xml:space="preserve">Meeting </w:t>
      </w:r>
      <w:r w:rsidR="00E917AE">
        <w:rPr>
          <w:b/>
        </w:rPr>
        <w:t>06</w:t>
      </w:r>
      <w:r>
        <w:rPr>
          <w:b/>
        </w:rPr>
        <w:t>/1</w:t>
      </w:r>
      <w:r w:rsidR="000C2F66">
        <w:rPr>
          <w:b/>
        </w:rPr>
        <w:t>9</w:t>
      </w:r>
      <w:r w:rsidR="00DF3489">
        <w:rPr>
          <w:b/>
        </w:rPr>
        <w:t xml:space="preserve">                                                                                                 </w:t>
      </w:r>
      <w:r w:rsidR="00E917AE">
        <w:rPr>
          <w:b/>
        </w:rPr>
        <w:t>20</w:t>
      </w:r>
      <w:r w:rsidR="00E917AE" w:rsidRPr="00E917AE">
        <w:rPr>
          <w:b/>
          <w:vertAlign w:val="superscript"/>
        </w:rPr>
        <w:t>th</w:t>
      </w:r>
      <w:r w:rsidR="00E917AE">
        <w:rPr>
          <w:b/>
        </w:rPr>
        <w:t xml:space="preserve"> March</w:t>
      </w:r>
      <w:r w:rsidR="00DF3489">
        <w:rPr>
          <w:b/>
        </w:rPr>
        <w:t xml:space="preserve"> 201</w:t>
      </w:r>
      <w:r w:rsidR="000C2F66">
        <w:rPr>
          <w:b/>
        </w:rPr>
        <w:t>9</w:t>
      </w:r>
    </w:p>
    <w:p w14:paraId="506D61A3" w14:textId="77777777" w:rsidR="00DF3489" w:rsidRDefault="00DF3489" w:rsidP="00DF3489"/>
    <w:p w14:paraId="0F4782B5" w14:textId="77777777" w:rsidR="00DF3489" w:rsidRDefault="00DF3489" w:rsidP="00DF3489"/>
    <w:p w14:paraId="456E2116" w14:textId="77777777" w:rsidR="00DF3489" w:rsidRDefault="00DF3489" w:rsidP="00DF3489">
      <w:r>
        <w:rPr>
          <w:b/>
        </w:rPr>
        <w:t>TO ALL COUNCILLORS</w:t>
      </w:r>
      <w:r>
        <w:t xml:space="preserve">                        There is to be a meeting of the Town Council at the</w:t>
      </w:r>
    </w:p>
    <w:p w14:paraId="2CF81FD6" w14:textId="77777777" w:rsidR="00DF3489" w:rsidRDefault="00DF3489" w:rsidP="00DF3489">
      <w:r>
        <w:t xml:space="preserve">                                      </w:t>
      </w:r>
      <w:r w:rsidR="00660DFC">
        <w:t xml:space="preserve">                               </w:t>
      </w:r>
      <w:r w:rsidR="00E86F7E">
        <w:rPr>
          <w:u w:val="single"/>
        </w:rPr>
        <w:t xml:space="preserve">Town Hall on Tuesday </w:t>
      </w:r>
      <w:r w:rsidR="00E917AE">
        <w:rPr>
          <w:u w:val="single"/>
        </w:rPr>
        <w:t>26</w:t>
      </w:r>
      <w:r w:rsidR="00E917AE" w:rsidRPr="00E917AE">
        <w:rPr>
          <w:u w:val="single"/>
          <w:vertAlign w:val="superscript"/>
        </w:rPr>
        <w:t>th</w:t>
      </w:r>
      <w:r w:rsidR="00E917AE">
        <w:rPr>
          <w:u w:val="single"/>
        </w:rPr>
        <w:t xml:space="preserve"> March</w:t>
      </w:r>
      <w:r w:rsidR="00E86F7E">
        <w:rPr>
          <w:u w:val="single"/>
        </w:rPr>
        <w:t xml:space="preserve"> 201</w:t>
      </w:r>
      <w:r w:rsidR="000C2F66">
        <w:rPr>
          <w:u w:val="single"/>
        </w:rPr>
        <w:t>9</w:t>
      </w:r>
      <w:r>
        <w:rPr>
          <w:u w:val="single"/>
        </w:rPr>
        <w:t xml:space="preserve"> at 7.30pm</w:t>
      </w:r>
    </w:p>
    <w:p w14:paraId="45EA1C39" w14:textId="77777777" w:rsidR="00DF3489" w:rsidRDefault="00DF3489" w:rsidP="00DF3489"/>
    <w:p w14:paraId="41499B7C" w14:textId="77777777" w:rsidR="00DF3489" w:rsidRDefault="00DF3489" w:rsidP="00DF3489"/>
    <w:p w14:paraId="3FDEC9A6" w14:textId="77777777" w:rsidR="00DF3489" w:rsidRDefault="00DF3489" w:rsidP="00DF3489"/>
    <w:p w14:paraId="60EACAD5" w14:textId="77777777" w:rsidR="00DF3489" w:rsidRDefault="00DF3489" w:rsidP="00DF3489">
      <w:pPr>
        <w:ind w:left="720"/>
        <w:rPr>
          <w:sz w:val="22"/>
          <w:szCs w:val="22"/>
          <w:lang w:val="en-GB"/>
        </w:rPr>
      </w:pPr>
    </w:p>
    <w:p w14:paraId="2A742BF1" w14:textId="77777777" w:rsidR="00DF3489" w:rsidRPr="003F106C" w:rsidRDefault="00DF3489" w:rsidP="00CB05B8">
      <w:pPr>
        <w:numPr>
          <w:ilvl w:val="0"/>
          <w:numId w:val="1"/>
        </w:numPr>
        <w:tabs>
          <w:tab w:val="left" w:pos="720"/>
        </w:tabs>
        <w:jc w:val="both"/>
        <w:rPr>
          <w:b/>
          <w:lang w:val="en-GB"/>
        </w:rPr>
      </w:pPr>
      <w:r w:rsidRPr="003F106C">
        <w:rPr>
          <w:b/>
          <w:lang w:val="en-GB"/>
        </w:rPr>
        <w:t xml:space="preserve">Apologies for Absence. </w:t>
      </w:r>
    </w:p>
    <w:p w14:paraId="45C678DE" w14:textId="77777777" w:rsidR="00DF3489" w:rsidRPr="003F106C" w:rsidRDefault="00DF3489" w:rsidP="00CB05B8">
      <w:pPr>
        <w:numPr>
          <w:ilvl w:val="0"/>
          <w:numId w:val="1"/>
        </w:numPr>
        <w:tabs>
          <w:tab w:val="left" w:pos="720"/>
        </w:tabs>
        <w:jc w:val="both"/>
        <w:rPr>
          <w:b/>
          <w:lang w:val="en-GB"/>
        </w:rPr>
      </w:pPr>
      <w:r w:rsidRPr="003F106C">
        <w:rPr>
          <w:b/>
          <w:lang w:val="en-GB"/>
        </w:rPr>
        <w:t>15</w:t>
      </w:r>
      <w:r w:rsidR="000C2F66" w:rsidRPr="003F106C">
        <w:rPr>
          <w:b/>
          <w:lang w:val="en-GB"/>
        </w:rPr>
        <w:t>-</w:t>
      </w:r>
      <w:r w:rsidRPr="003F106C">
        <w:rPr>
          <w:b/>
          <w:lang w:val="en-GB"/>
        </w:rPr>
        <w:t>minute Public Speaking period</w:t>
      </w:r>
    </w:p>
    <w:p w14:paraId="6A17BEF4" w14:textId="0F2E690C" w:rsidR="00DF3489" w:rsidRPr="003F106C" w:rsidRDefault="00DF3489" w:rsidP="00CB05B8">
      <w:pPr>
        <w:numPr>
          <w:ilvl w:val="0"/>
          <w:numId w:val="1"/>
        </w:numPr>
        <w:tabs>
          <w:tab w:val="left" w:pos="720"/>
        </w:tabs>
        <w:jc w:val="both"/>
        <w:rPr>
          <w:b/>
          <w:lang w:val="en-GB"/>
        </w:rPr>
      </w:pPr>
      <w:r w:rsidRPr="003F106C">
        <w:rPr>
          <w:b/>
          <w:lang w:val="en-GB"/>
        </w:rPr>
        <w:t xml:space="preserve">Minutes of meeting held on </w:t>
      </w:r>
      <w:r w:rsidR="002969E4" w:rsidRPr="003F106C">
        <w:rPr>
          <w:b/>
          <w:lang w:val="en-GB"/>
        </w:rPr>
        <w:t>12</w:t>
      </w:r>
      <w:r w:rsidR="002969E4" w:rsidRPr="003F106C">
        <w:rPr>
          <w:b/>
          <w:vertAlign w:val="superscript"/>
          <w:lang w:val="en-GB"/>
        </w:rPr>
        <w:t>th</w:t>
      </w:r>
      <w:r w:rsidR="002969E4" w:rsidRPr="003F106C">
        <w:rPr>
          <w:b/>
          <w:lang w:val="en-GB"/>
        </w:rPr>
        <w:t xml:space="preserve"> </w:t>
      </w:r>
      <w:r w:rsidR="00EC3958" w:rsidRPr="003F106C">
        <w:rPr>
          <w:b/>
          <w:lang w:val="en-GB"/>
        </w:rPr>
        <w:t>March.</w:t>
      </w:r>
    </w:p>
    <w:p w14:paraId="2C057C78" w14:textId="21B00E35" w:rsidR="00DF3489" w:rsidRPr="003F106C" w:rsidRDefault="00DF3489" w:rsidP="00CB05B8">
      <w:pPr>
        <w:numPr>
          <w:ilvl w:val="0"/>
          <w:numId w:val="1"/>
        </w:numPr>
        <w:tabs>
          <w:tab w:val="left" w:pos="720"/>
        </w:tabs>
        <w:jc w:val="both"/>
        <w:rPr>
          <w:b/>
          <w:lang w:val="en-GB"/>
        </w:rPr>
      </w:pPr>
      <w:r w:rsidRPr="003F106C">
        <w:rPr>
          <w:b/>
          <w:lang w:val="en-GB"/>
        </w:rPr>
        <w:t xml:space="preserve">Matters arising from previous </w:t>
      </w:r>
      <w:r w:rsidR="00EC3958" w:rsidRPr="003F106C">
        <w:rPr>
          <w:b/>
          <w:lang w:val="en-GB"/>
        </w:rPr>
        <w:t>Minutes.</w:t>
      </w:r>
    </w:p>
    <w:p w14:paraId="6984DBA9" w14:textId="77777777" w:rsidR="002969E4" w:rsidRDefault="002969E4" w:rsidP="00CB05B8">
      <w:pPr>
        <w:numPr>
          <w:ilvl w:val="1"/>
          <w:numId w:val="1"/>
        </w:numPr>
        <w:tabs>
          <w:tab w:val="left" w:pos="720"/>
        </w:tabs>
        <w:jc w:val="both"/>
        <w:rPr>
          <w:lang w:val="en-GB"/>
        </w:rPr>
      </w:pPr>
      <w:r>
        <w:rPr>
          <w:lang w:val="en-GB"/>
        </w:rPr>
        <w:t>Minute 155b. (Consideration of quote for painting East End garages)</w:t>
      </w:r>
    </w:p>
    <w:p w14:paraId="28EBDAF5" w14:textId="77777777" w:rsidR="00721EC8" w:rsidRPr="00660DFC" w:rsidRDefault="00721EC8" w:rsidP="00CB05B8">
      <w:pPr>
        <w:numPr>
          <w:ilvl w:val="1"/>
          <w:numId w:val="1"/>
        </w:numPr>
        <w:tabs>
          <w:tab w:val="left" w:pos="720"/>
        </w:tabs>
        <w:jc w:val="both"/>
        <w:rPr>
          <w:lang w:val="en-GB"/>
        </w:rPr>
      </w:pPr>
      <w:r>
        <w:rPr>
          <w:lang w:val="en-GB"/>
        </w:rPr>
        <w:t>Minutes 161, 144, 038 and 022 (Listed Building consent)</w:t>
      </w:r>
    </w:p>
    <w:p w14:paraId="7B3BA671" w14:textId="2D7A1CCE" w:rsidR="00DF3489" w:rsidRPr="003F106C" w:rsidRDefault="00EC3958" w:rsidP="00CB05B8">
      <w:pPr>
        <w:numPr>
          <w:ilvl w:val="0"/>
          <w:numId w:val="1"/>
        </w:numPr>
        <w:tabs>
          <w:tab w:val="left" w:pos="720"/>
        </w:tabs>
        <w:jc w:val="both"/>
        <w:rPr>
          <w:b/>
          <w:lang w:val="en-GB"/>
        </w:rPr>
      </w:pPr>
      <w:r w:rsidRPr="003F106C">
        <w:rPr>
          <w:b/>
          <w:lang w:val="en-GB"/>
        </w:rPr>
        <w:t>Councillors’</w:t>
      </w:r>
      <w:r w:rsidR="00DF3489" w:rsidRPr="003F106C">
        <w:rPr>
          <w:b/>
          <w:lang w:val="en-GB"/>
        </w:rPr>
        <w:t xml:space="preserve"> reports:</w:t>
      </w:r>
    </w:p>
    <w:p w14:paraId="3A6D3B28" w14:textId="77777777" w:rsidR="00ED1905" w:rsidRPr="00660DFC" w:rsidRDefault="00ED1905" w:rsidP="00ED1905">
      <w:pPr>
        <w:numPr>
          <w:ilvl w:val="1"/>
          <w:numId w:val="1"/>
        </w:numPr>
        <w:tabs>
          <w:tab w:val="left" w:pos="720"/>
        </w:tabs>
        <w:jc w:val="both"/>
        <w:rPr>
          <w:lang w:val="en-GB"/>
        </w:rPr>
      </w:pPr>
      <w:r>
        <w:rPr>
          <w:lang w:val="en-GB"/>
        </w:rPr>
        <w:t>Mayoress’/Consort’s chain.</w:t>
      </w:r>
    </w:p>
    <w:p w14:paraId="0B833BFC" w14:textId="4ADA2FFF" w:rsidR="00DF3489" w:rsidRPr="00A25CFE" w:rsidRDefault="00DF3489" w:rsidP="00A25CFE">
      <w:pPr>
        <w:numPr>
          <w:ilvl w:val="0"/>
          <w:numId w:val="1"/>
        </w:numPr>
        <w:tabs>
          <w:tab w:val="left" w:pos="720"/>
        </w:tabs>
        <w:jc w:val="both"/>
        <w:rPr>
          <w:lang w:val="en-GB"/>
        </w:rPr>
      </w:pPr>
      <w:r w:rsidRPr="00660DFC">
        <w:rPr>
          <w:lang w:val="en-GB"/>
        </w:rPr>
        <w:t>To consider planning applications received from the Planning Authority since the last meeting</w:t>
      </w:r>
      <w:r w:rsidR="00A25CFE">
        <w:rPr>
          <w:lang w:val="en-GB"/>
        </w:rPr>
        <w:t xml:space="preserve">: None </w:t>
      </w:r>
      <w:r w:rsidR="00EC3958">
        <w:rPr>
          <w:lang w:val="en-GB"/>
        </w:rPr>
        <w:t>received.</w:t>
      </w:r>
    </w:p>
    <w:p w14:paraId="44A0ECD7" w14:textId="77777777" w:rsidR="00DF3489" w:rsidRPr="00660DFC" w:rsidRDefault="00DF3489" w:rsidP="00CB05B8">
      <w:pPr>
        <w:ind w:left="720"/>
        <w:jc w:val="both"/>
        <w:rPr>
          <w:b/>
          <w:lang w:val="en-GB"/>
        </w:rPr>
      </w:pPr>
      <w:r w:rsidRPr="00660DFC">
        <w:rPr>
          <w:lang w:val="en-GB"/>
        </w:rPr>
        <w:t>To receive details of planning permissions granted:</w:t>
      </w:r>
    </w:p>
    <w:p w14:paraId="6CAADA15" w14:textId="77777777" w:rsidR="00DF3489" w:rsidRPr="00A25CFE" w:rsidRDefault="00CB05B8" w:rsidP="00A25CFE">
      <w:pPr>
        <w:numPr>
          <w:ilvl w:val="0"/>
          <w:numId w:val="2"/>
        </w:numPr>
        <w:tabs>
          <w:tab w:val="left" w:pos="1440"/>
        </w:tabs>
        <w:jc w:val="both"/>
        <w:rPr>
          <w:b/>
          <w:lang w:val="en-GB"/>
        </w:rPr>
      </w:pPr>
      <w:r>
        <w:rPr>
          <w:b/>
          <w:lang w:val="en-GB"/>
        </w:rPr>
        <w:t xml:space="preserve">PA18/11017. </w:t>
      </w:r>
      <w:r>
        <w:rPr>
          <w:lang w:val="en-GB"/>
        </w:rPr>
        <w:t xml:space="preserve">Mr. Peter Oneil. Out of the Blue, the Square. Listed Building consent for replacement of existing rear (south) dry laid natural slate roof with wet laid natural slate to match the front (north). </w:t>
      </w:r>
      <w:proofErr w:type="gramStart"/>
      <w:r>
        <w:rPr>
          <w:lang w:val="en-GB"/>
        </w:rPr>
        <w:t>Opening up</w:t>
      </w:r>
      <w:proofErr w:type="gramEnd"/>
      <w:r>
        <w:rPr>
          <w:lang w:val="en-GB"/>
        </w:rPr>
        <w:t xml:space="preserve"> and re-instatement of existing gothic window on the end (east) elevation.</w:t>
      </w:r>
    </w:p>
    <w:p w14:paraId="717D39A2" w14:textId="2332C41B" w:rsidR="00DF3489" w:rsidRPr="00660DFC" w:rsidRDefault="00DF3489" w:rsidP="00A25CFE">
      <w:pPr>
        <w:ind w:left="720"/>
        <w:jc w:val="both"/>
        <w:rPr>
          <w:lang w:val="en-GB"/>
        </w:rPr>
      </w:pPr>
      <w:r w:rsidRPr="00660DFC">
        <w:rPr>
          <w:lang w:val="en-GB"/>
        </w:rPr>
        <w:t>And planning applications refused:</w:t>
      </w:r>
      <w:r w:rsidR="00A25CFE">
        <w:rPr>
          <w:lang w:val="en-GB"/>
        </w:rPr>
        <w:t xml:space="preserve"> None </w:t>
      </w:r>
      <w:r w:rsidR="00EC3958">
        <w:rPr>
          <w:lang w:val="en-GB"/>
        </w:rPr>
        <w:t>notified.</w:t>
      </w:r>
    </w:p>
    <w:p w14:paraId="6C18EC2B" w14:textId="77777777" w:rsidR="00DF3489" w:rsidRPr="003F106C" w:rsidRDefault="00DF3489" w:rsidP="00CB05B8">
      <w:pPr>
        <w:numPr>
          <w:ilvl w:val="0"/>
          <w:numId w:val="1"/>
        </w:numPr>
        <w:tabs>
          <w:tab w:val="left" w:pos="720"/>
        </w:tabs>
        <w:jc w:val="both"/>
        <w:rPr>
          <w:b/>
          <w:lang w:val="en-GB"/>
        </w:rPr>
      </w:pPr>
      <w:r w:rsidRPr="003F106C">
        <w:rPr>
          <w:b/>
          <w:lang w:val="en-GB"/>
        </w:rPr>
        <w:t>Correspondence</w:t>
      </w:r>
    </w:p>
    <w:p w14:paraId="13291241" w14:textId="77777777" w:rsidR="00DF3489" w:rsidRDefault="000E2591" w:rsidP="00A25CFE">
      <w:pPr>
        <w:numPr>
          <w:ilvl w:val="1"/>
          <w:numId w:val="1"/>
        </w:numPr>
        <w:tabs>
          <w:tab w:val="left" w:pos="1440"/>
        </w:tabs>
        <w:jc w:val="both"/>
        <w:rPr>
          <w:lang w:val="en-GB"/>
        </w:rPr>
      </w:pPr>
      <w:r>
        <w:rPr>
          <w:lang w:val="en-GB"/>
        </w:rPr>
        <w:t>RNLI request for “</w:t>
      </w:r>
      <w:r w:rsidR="0051370E">
        <w:rPr>
          <w:lang w:val="en-GB"/>
        </w:rPr>
        <w:t>Face to Face Fundraising” 2019 and 2020.</w:t>
      </w:r>
      <w:r>
        <w:rPr>
          <w:lang w:val="en-GB"/>
        </w:rPr>
        <w:t xml:space="preserve"> </w:t>
      </w:r>
    </w:p>
    <w:p w14:paraId="29ADF8FE" w14:textId="77777777" w:rsidR="00C371C6" w:rsidRPr="00540825" w:rsidRDefault="00C371C6" w:rsidP="00A25CFE">
      <w:pPr>
        <w:numPr>
          <w:ilvl w:val="1"/>
          <w:numId w:val="1"/>
        </w:numPr>
        <w:tabs>
          <w:tab w:val="left" w:pos="1440"/>
        </w:tabs>
        <w:jc w:val="both"/>
        <w:rPr>
          <w:lang w:val="en-GB"/>
        </w:rPr>
      </w:pPr>
      <w:r w:rsidRPr="00540825">
        <w:rPr>
          <w:lang w:val="en-GB"/>
        </w:rPr>
        <w:t>Further correspondence with Ms Cummings re. bench</w:t>
      </w:r>
    </w:p>
    <w:p w14:paraId="1235F6A7" w14:textId="77777777" w:rsidR="00A47924" w:rsidRPr="00540825" w:rsidRDefault="00A47924" w:rsidP="00A25CFE">
      <w:pPr>
        <w:numPr>
          <w:ilvl w:val="1"/>
          <w:numId w:val="1"/>
        </w:numPr>
        <w:tabs>
          <w:tab w:val="left" w:pos="1440"/>
        </w:tabs>
        <w:jc w:val="both"/>
        <w:rPr>
          <w:lang w:val="en-GB"/>
        </w:rPr>
      </w:pPr>
      <w:r w:rsidRPr="00540825">
        <w:rPr>
          <w:lang w:val="en-GB"/>
        </w:rPr>
        <w:t>E-mail from CVC re. unwanted grave space</w:t>
      </w:r>
    </w:p>
    <w:p w14:paraId="3B4417FF" w14:textId="77777777" w:rsidR="00DF3489" w:rsidRPr="003F106C" w:rsidRDefault="00DF3489" w:rsidP="00CB05B8">
      <w:pPr>
        <w:numPr>
          <w:ilvl w:val="0"/>
          <w:numId w:val="1"/>
        </w:numPr>
        <w:tabs>
          <w:tab w:val="left" w:pos="720"/>
        </w:tabs>
        <w:jc w:val="both"/>
        <w:rPr>
          <w:b/>
          <w:lang w:val="en-GB"/>
        </w:rPr>
      </w:pPr>
      <w:r w:rsidRPr="003F106C">
        <w:rPr>
          <w:b/>
          <w:lang w:val="en-GB"/>
        </w:rPr>
        <w:t>Clerk's Report</w:t>
      </w:r>
    </w:p>
    <w:p w14:paraId="3E59555F" w14:textId="77777777" w:rsidR="00683421" w:rsidRDefault="00683421" w:rsidP="00683421">
      <w:pPr>
        <w:numPr>
          <w:ilvl w:val="1"/>
          <w:numId w:val="1"/>
        </w:numPr>
        <w:tabs>
          <w:tab w:val="left" w:pos="720"/>
        </w:tabs>
        <w:jc w:val="both"/>
        <w:rPr>
          <w:lang w:val="en-GB"/>
        </w:rPr>
      </w:pPr>
      <w:r>
        <w:rPr>
          <w:lang w:val="en-GB"/>
        </w:rPr>
        <w:t>Precept</w:t>
      </w:r>
    </w:p>
    <w:p w14:paraId="042CFF26" w14:textId="4B528CED" w:rsidR="00CF4BB5" w:rsidRDefault="003F106C" w:rsidP="00683421">
      <w:pPr>
        <w:numPr>
          <w:ilvl w:val="1"/>
          <w:numId w:val="1"/>
        </w:numPr>
        <w:tabs>
          <w:tab w:val="left" w:pos="720"/>
        </w:tabs>
        <w:jc w:val="both"/>
        <w:rPr>
          <w:lang w:val="en-GB"/>
        </w:rPr>
      </w:pPr>
      <w:r>
        <w:rPr>
          <w:lang w:val="en-GB"/>
        </w:rPr>
        <w:t xml:space="preserve">Letter from HMRC re. lapsed Direct </w:t>
      </w:r>
      <w:r w:rsidR="00EC3958">
        <w:rPr>
          <w:lang w:val="en-GB"/>
        </w:rPr>
        <w:t>Debit and</w:t>
      </w:r>
      <w:r>
        <w:rPr>
          <w:lang w:val="en-GB"/>
        </w:rPr>
        <w:t xml:space="preserve"> setting up of fresh Direct Debit.</w:t>
      </w:r>
    </w:p>
    <w:p w14:paraId="4D44FBEB" w14:textId="77777777" w:rsidR="00A25CFE" w:rsidRPr="00660DFC" w:rsidRDefault="00A25CFE" w:rsidP="00683421">
      <w:pPr>
        <w:numPr>
          <w:ilvl w:val="1"/>
          <w:numId w:val="1"/>
        </w:numPr>
        <w:tabs>
          <w:tab w:val="left" w:pos="720"/>
        </w:tabs>
        <w:jc w:val="both"/>
        <w:rPr>
          <w:lang w:val="en-GB"/>
        </w:rPr>
      </w:pPr>
      <w:r>
        <w:rPr>
          <w:lang w:val="en-GB"/>
        </w:rPr>
        <w:t>Planning Enforcement report</w:t>
      </w:r>
    </w:p>
    <w:p w14:paraId="6A81392A" w14:textId="77777777" w:rsidR="00DF3489" w:rsidRPr="003F106C" w:rsidRDefault="00DF3489" w:rsidP="00CB05B8">
      <w:pPr>
        <w:numPr>
          <w:ilvl w:val="0"/>
          <w:numId w:val="1"/>
        </w:numPr>
        <w:tabs>
          <w:tab w:val="left" w:pos="720"/>
        </w:tabs>
        <w:jc w:val="both"/>
        <w:rPr>
          <w:b/>
          <w:lang w:val="en-GB"/>
        </w:rPr>
      </w:pPr>
      <w:r w:rsidRPr="003F106C">
        <w:rPr>
          <w:b/>
          <w:lang w:val="en-GB"/>
        </w:rPr>
        <w:t xml:space="preserve">Financial and Confidential Matters                </w:t>
      </w:r>
    </w:p>
    <w:p w14:paraId="7A7AF571" w14:textId="024E5640" w:rsidR="00DF3489" w:rsidRDefault="00E96DEB" w:rsidP="00CB05B8">
      <w:pPr>
        <w:numPr>
          <w:ilvl w:val="1"/>
          <w:numId w:val="1"/>
        </w:numPr>
        <w:tabs>
          <w:tab w:val="left" w:pos="1440"/>
        </w:tabs>
        <w:jc w:val="both"/>
        <w:rPr>
          <w:lang w:val="en-GB"/>
        </w:rPr>
      </w:pPr>
      <w:r w:rsidRPr="00660DFC">
        <w:rPr>
          <w:lang w:val="en-GB"/>
        </w:rPr>
        <w:t xml:space="preserve">Receive </w:t>
      </w:r>
      <w:r w:rsidR="00DF3489" w:rsidRPr="00660DFC">
        <w:rPr>
          <w:lang w:val="en-GB"/>
        </w:rPr>
        <w:t>Bank Reconciliation Statement</w:t>
      </w:r>
      <w:r w:rsidRPr="00660DFC">
        <w:rPr>
          <w:lang w:val="en-GB"/>
        </w:rPr>
        <w:t>, Profit &amp; Loss account, Prior year report and Budget Variance report</w:t>
      </w:r>
      <w:r w:rsidR="00DF3489" w:rsidRPr="00660DFC">
        <w:rPr>
          <w:lang w:val="en-GB"/>
        </w:rPr>
        <w:t xml:space="preserve"> for </w:t>
      </w:r>
      <w:r w:rsidR="00EC3958">
        <w:rPr>
          <w:lang w:val="en-GB"/>
        </w:rPr>
        <w:t>February.</w:t>
      </w:r>
    </w:p>
    <w:p w14:paraId="5A26F38C" w14:textId="77777777" w:rsidR="00EF1019" w:rsidRPr="00660DFC" w:rsidRDefault="00EF1019" w:rsidP="00CB05B8">
      <w:pPr>
        <w:numPr>
          <w:ilvl w:val="1"/>
          <w:numId w:val="1"/>
        </w:numPr>
        <w:tabs>
          <w:tab w:val="left" w:pos="1440"/>
        </w:tabs>
        <w:jc w:val="both"/>
        <w:rPr>
          <w:lang w:val="en-GB"/>
        </w:rPr>
      </w:pPr>
      <w:r>
        <w:rPr>
          <w:lang w:val="en-GB"/>
        </w:rPr>
        <w:lastRenderedPageBreak/>
        <w:t xml:space="preserve">Honorary Auditor. </w:t>
      </w:r>
    </w:p>
    <w:p w14:paraId="235A39AC" w14:textId="77777777" w:rsidR="00DF3489" w:rsidRPr="00660DFC" w:rsidRDefault="00833165" w:rsidP="00CB05B8">
      <w:pPr>
        <w:numPr>
          <w:ilvl w:val="1"/>
          <w:numId w:val="1"/>
        </w:numPr>
        <w:tabs>
          <w:tab w:val="left" w:pos="1440"/>
        </w:tabs>
        <w:jc w:val="both"/>
        <w:rPr>
          <w:lang w:val="en-GB"/>
        </w:rPr>
      </w:pPr>
      <w:r>
        <w:rPr>
          <w:lang w:val="en-GB"/>
        </w:rPr>
        <w:t>Co-option</w:t>
      </w:r>
    </w:p>
    <w:p w14:paraId="57633FF8" w14:textId="77777777" w:rsidR="00DF3489" w:rsidRDefault="00DF3489" w:rsidP="00CB05B8">
      <w:pPr>
        <w:numPr>
          <w:ilvl w:val="1"/>
          <w:numId w:val="1"/>
        </w:numPr>
        <w:tabs>
          <w:tab w:val="left" w:pos="1440"/>
        </w:tabs>
        <w:jc w:val="both"/>
        <w:rPr>
          <w:lang w:val="en-GB"/>
        </w:rPr>
      </w:pPr>
      <w:r w:rsidRPr="00660DFC">
        <w:rPr>
          <w:lang w:val="en-GB"/>
        </w:rPr>
        <w:t>Receipts</w:t>
      </w:r>
    </w:p>
    <w:p w14:paraId="1599E7AF" w14:textId="77777777" w:rsidR="00932540" w:rsidRDefault="00932540" w:rsidP="00932540">
      <w:pPr>
        <w:tabs>
          <w:tab w:val="left" w:pos="1440"/>
        </w:tabs>
        <w:jc w:val="both"/>
        <w:rPr>
          <w:lang w:val="en-GB"/>
        </w:rPr>
      </w:pPr>
    </w:p>
    <w:p w14:paraId="4C59EF34" w14:textId="77777777" w:rsidR="00932540" w:rsidRDefault="00932540" w:rsidP="00932540">
      <w:pPr>
        <w:tabs>
          <w:tab w:val="left" w:pos="1440"/>
        </w:tabs>
        <w:jc w:val="both"/>
        <w:rPr>
          <w:lang w:val="en-GB"/>
        </w:rPr>
      </w:pPr>
      <w:r>
        <w:rPr>
          <w:lang w:val="en-GB"/>
        </w:rPr>
        <w:t>Burroughs &amp; Kearey Ltd (the late Mrs. Burlton’s interment)</w:t>
      </w:r>
      <w:r>
        <w:rPr>
          <w:lang w:val="en-GB"/>
        </w:rPr>
        <w:tab/>
      </w:r>
      <w:r>
        <w:rPr>
          <w:lang w:val="en-GB"/>
        </w:rPr>
        <w:tab/>
      </w:r>
      <w:r>
        <w:rPr>
          <w:lang w:val="en-GB"/>
        </w:rPr>
        <w:tab/>
        <w:t>£591.00</w:t>
      </w:r>
    </w:p>
    <w:p w14:paraId="313A746F" w14:textId="51AD8690" w:rsidR="003677AC" w:rsidRDefault="003677AC" w:rsidP="00932540">
      <w:pPr>
        <w:tabs>
          <w:tab w:val="left" w:pos="1440"/>
        </w:tabs>
        <w:jc w:val="both"/>
        <w:rPr>
          <w:lang w:val="en-GB"/>
        </w:rPr>
      </w:pPr>
      <w:r>
        <w:rPr>
          <w:lang w:val="en-GB"/>
        </w:rPr>
        <w:t>Barclays Bank (interest earned 03.12.18 to 03.03.19)</w:t>
      </w:r>
      <w:r>
        <w:rPr>
          <w:lang w:val="en-GB"/>
        </w:rPr>
        <w:tab/>
      </w:r>
      <w:r>
        <w:rPr>
          <w:lang w:val="en-GB"/>
        </w:rPr>
        <w:tab/>
      </w:r>
      <w:r>
        <w:rPr>
          <w:lang w:val="en-GB"/>
        </w:rPr>
        <w:tab/>
      </w:r>
      <w:r>
        <w:rPr>
          <w:lang w:val="en-GB"/>
        </w:rPr>
        <w:tab/>
      </w:r>
      <w:r w:rsidR="00EC3958">
        <w:rPr>
          <w:lang w:val="en-GB"/>
        </w:rPr>
        <w:t>£ 74.66.</w:t>
      </w:r>
    </w:p>
    <w:p w14:paraId="2A91984C" w14:textId="5E30143B" w:rsidR="003677AC" w:rsidRDefault="003677AC" w:rsidP="00932540">
      <w:pPr>
        <w:tabs>
          <w:tab w:val="left" w:pos="1440"/>
        </w:tabs>
        <w:jc w:val="both"/>
        <w:rPr>
          <w:lang w:val="en-GB"/>
        </w:rPr>
      </w:pPr>
      <w:r>
        <w:rPr>
          <w:lang w:val="en-GB"/>
        </w:rPr>
        <w:t>F. I. J. Nicholas (garage rent)</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EC3958">
        <w:rPr>
          <w:lang w:val="en-GB"/>
        </w:rPr>
        <w:t>£ 50.00</w:t>
      </w:r>
    </w:p>
    <w:p w14:paraId="2E8C6A83" w14:textId="77777777" w:rsidR="00932540" w:rsidRPr="00660DFC" w:rsidRDefault="00932540" w:rsidP="00932540">
      <w:pPr>
        <w:tabs>
          <w:tab w:val="left" w:pos="1440"/>
        </w:tabs>
        <w:jc w:val="both"/>
        <w:rPr>
          <w:lang w:val="en-GB"/>
        </w:rPr>
      </w:pPr>
    </w:p>
    <w:p w14:paraId="5BDEE154" w14:textId="71795DED" w:rsidR="00DF3489" w:rsidRPr="00660DFC" w:rsidRDefault="00DF3489" w:rsidP="00CB05B8">
      <w:pPr>
        <w:numPr>
          <w:ilvl w:val="1"/>
          <w:numId w:val="1"/>
        </w:numPr>
        <w:tabs>
          <w:tab w:val="left" w:pos="1440"/>
        </w:tabs>
        <w:jc w:val="both"/>
        <w:rPr>
          <w:lang w:val="en-GB"/>
        </w:rPr>
      </w:pPr>
      <w:r w:rsidRPr="00660DFC">
        <w:rPr>
          <w:lang w:val="en-GB"/>
        </w:rPr>
        <w:t xml:space="preserve">Payments. Approve the payments listed on the payments </w:t>
      </w:r>
      <w:r w:rsidR="00EC3958" w:rsidRPr="00660DFC">
        <w:rPr>
          <w:lang w:val="en-GB"/>
        </w:rPr>
        <w:t>schedule.</w:t>
      </w:r>
      <w:r w:rsidRPr="00660DFC">
        <w:rPr>
          <w:lang w:val="en-GB"/>
        </w:rPr>
        <w:t xml:space="preserve"> </w:t>
      </w:r>
    </w:p>
    <w:p w14:paraId="10774722" w14:textId="77777777" w:rsidR="00DF3489" w:rsidRPr="00660DFC" w:rsidRDefault="00DF3489" w:rsidP="00DF3489">
      <w:pPr>
        <w:rPr>
          <w:lang w:val="en-GB"/>
        </w:rPr>
      </w:pPr>
    </w:p>
    <w:p w14:paraId="4AF0A13E" w14:textId="77777777" w:rsidR="00DF3489" w:rsidRPr="00660DFC" w:rsidRDefault="00DF3489" w:rsidP="00DF3489">
      <w:pPr>
        <w:jc w:val="center"/>
        <w:rPr>
          <w:b/>
          <w:bCs/>
          <w:lang w:val="en-GB"/>
        </w:rPr>
      </w:pPr>
      <w:r w:rsidRPr="00660DFC">
        <w:rPr>
          <w:b/>
          <w:bCs/>
          <w:lang w:val="en-GB"/>
        </w:rPr>
        <w:t xml:space="preserve">THE SCHEDULE </w:t>
      </w:r>
    </w:p>
    <w:p w14:paraId="0C66A2B7" w14:textId="77777777" w:rsidR="00DF3489" w:rsidRDefault="00DF3489" w:rsidP="000C2F66">
      <w:pPr>
        <w:tabs>
          <w:tab w:val="left" w:pos="2160"/>
        </w:tabs>
        <w:rPr>
          <w:lang w:val="en-GB"/>
        </w:rPr>
      </w:pPr>
    </w:p>
    <w:p w14:paraId="587CFC21" w14:textId="28F04D4D" w:rsidR="00607EB4" w:rsidRDefault="00607EB4" w:rsidP="000C2F66">
      <w:pPr>
        <w:tabs>
          <w:tab w:val="left" w:pos="2160"/>
        </w:tabs>
        <w:rPr>
          <w:lang w:val="en-GB"/>
        </w:rPr>
      </w:pPr>
      <w:r>
        <w:rPr>
          <w:lang w:val="en-GB"/>
        </w:rPr>
        <w:t>Richard Tucker (</w:t>
      </w:r>
      <w:r w:rsidR="00EC3958">
        <w:rPr>
          <w:lang w:val="en-GB"/>
        </w:rPr>
        <w:t>Pampa’s</w:t>
      </w:r>
      <w:r>
        <w:rPr>
          <w:lang w:val="en-GB"/>
        </w:rPr>
        <w:t xml:space="preserve"> grass cutting)</w:t>
      </w:r>
      <w:r w:rsidR="0091357C">
        <w:rPr>
          <w:lang w:val="en-GB"/>
        </w:rPr>
        <w:tab/>
      </w:r>
      <w:r>
        <w:rPr>
          <w:lang w:val="en-GB"/>
        </w:rPr>
        <w:tab/>
      </w:r>
      <w:r>
        <w:rPr>
          <w:lang w:val="en-GB"/>
        </w:rPr>
        <w:tab/>
      </w:r>
      <w:r>
        <w:rPr>
          <w:lang w:val="en-GB"/>
        </w:rPr>
        <w:tab/>
      </w:r>
      <w:r>
        <w:rPr>
          <w:lang w:val="en-GB"/>
        </w:rPr>
        <w:tab/>
      </w:r>
      <w:r>
        <w:rPr>
          <w:lang w:val="en-GB"/>
        </w:rPr>
        <w:tab/>
        <w:t>£315.00</w:t>
      </w:r>
    </w:p>
    <w:p w14:paraId="4DE159ED" w14:textId="77777777" w:rsidR="003677AC" w:rsidRDefault="003677AC" w:rsidP="000C2F66">
      <w:pPr>
        <w:tabs>
          <w:tab w:val="left" w:pos="2160"/>
        </w:tabs>
        <w:rPr>
          <w:lang w:val="en-GB"/>
        </w:rPr>
      </w:pPr>
      <w:r>
        <w:rPr>
          <w:lang w:val="en-GB"/>
        </w:rPr>
        <w:t>EDF (sundry electrical Direct Debits)</w:t>
      </w:r>
      <w:r>
        <w:rPr>
          <w:lang w:val="en-GB"/>
        </w:rPr>
        <w:tab/>
      </w:r>
      <w:r>
        <w:rPr>
          <w:lang w:val="en-GB"/>
        </w:rPr>
        <w:tab/>
      </w:r>
      <w:r>
        <w:rPr>
          <w:lang w:val="en-GB"/>
        </w:rPr>
        <w:tab/>
      </w:r>
      <w:r>
        <w:rPr>
          <w:lang w:val="en-GB"/>
        </w:rPr>
        <w:tab/>
      </w:r>
      <w:r>
        <w:rPr>
          <w:lang w:val="en-GB"/>
        </w:rPr>
        <w:tab/>
      </w:r>
      <w:r>
        <w:rPr>
          <w:lang w:val="en-GB"/>
        </w:rPr>
        <w:tab/>
        <w:t>£173.00</w:t>
      </w:r>
    </w:p>
    <w:p w14:paraId="5943AE11" w14:textId="77777777" w:rsidR="003677AC" w:rsidRDefault="003677AC" w:rsidP="000C2F66">
      <w:pPr>
        <w:tabs>
          <w:tab w:val="left" w:pos="2160"/>
        </w:tabs>
        <w:rPr>
          <w:lang w:val="en-GB"/>
        </w:rPr>
      </w:pPr>
      <w:r>
        <w:rPr>
          <w:lang w:val="en-GB"/>
        </w:rPr>
        <w:t>BT Group Plc (phone bill, by DD)</w:t>
      </w:r>
      <w:r>
        <w:rPr>
          <w:lang w:val="en-GB"/>
        </w:rPr>
        <w:tab/>
      </w:r>
      <w:r>
        <w:rPr>
          <w:lang w:val="en-GB"/>
        </w:rPr>
        <w:tab/>
      </w:r>
      <w:r>
        <w:rPr>
          <w:lang w:val="en-GB"/>
        </w:rPr>
        <w:tab/>
      </w:r>
      <w:r>
        <w:rPr>
          <w:lang w:val="en-GB"/>
        </w:rPr>
        <w:tab/>
      </w:r>
      <w:r>
        <w:rPr>
          <w:lang w:val="en-GB"/>
        </w:rPr>
        <w:tab/>
      </w:r>
      <w:r>
        <w:rPr>
          <w:lang w:val="en-GB"/>
        </w:rPr>
        <w:tab/>
      </w:r>
      <w:r>
        <w:rPr>
          <w:lang w:val="en-GB"/>
        </w:rPr>
        <w:tab/>
        <w:t>£226.44</w:t>
      </w:r>
    </w:p>
    <w:p w14:paraId="14799B45" w14:textId="77777777" w:rsidR="003677AC" w:rsidRDefault="003677AC" w:rsidP="000C2F66">
      <w:pPr>
        <w:tabs>
          <w:tab w:val="left" w:pos="2160"/>
        </w:tabs>
        <w:rPr>
          <w:lang w:val="en-GB"/>
        </w:rPr>
      </w:pPr>
      <w:r>
        <w:rPr>
          <w:lang w:val="en-GB"/>
        </w:rPr>
        <w:t>Pennon Water (Folly Field WCs, by DD)</w:t>
      </w:r>
      <w:r>
        <w:rPr>
          <w:lang w:val="en-GB"/>
        </w:rPr>
        <w:tab/>
      </w:r>
      <w:r>
        <w:rPr>
          <w:lang w:val="en-GB"/>
        </w:rPr>
        <w:tab/>
      </w:r>
      <w:r>
        <w:rPr>
          <w:lang w:val="en-GB"/>
        </w:rPr>
        <w:tab/>
      </w:r>
      <w:r>
        <w:rPr>
          <w:lang w:val="en-GB"/>
        </w:rPr>
        <w:tab/>
      </w:r>
      <w:r>
        <w:rPr>
          <w:lang w:val="en-GB"/>
        </w:rPr>
        <w:tab/>
      </w:r>
      <w:r>
        <w:rPr>
          <w:lang w:val="en-GB"/>
        </w:rPr>
        <w:tab/>
        <w:t>£737.18</w:t>
      </w:r>
    </w:p>
    <w:p w14:paraId="1846586C" w14:textId="7162059B" w:rsidR="003677AC" w:rsidRDefault="003677AC" w:rsidP="000C2F66">
      <w:pPr>
        <w:tabs>
          <w:tab w:val="left" w:pos="2160"/>
        </w:tabs>
        <w:rPr>
          <w:lang w:val="en-GB"/>
        </w:rPr>
      </w:pPr>
      <w:r>
        <w:rPr>
          <w:lang w:val="en-GB"/>
        </w:rPr>
        <w:t>South West Water (cemetery water, by DD)</w:t>
      </w:r>
      <w:r>
        <w:rPr>
          <w:lang w:val="en-GB"/>
        </w:rPr>
        <w:tab/>
      </w:r>
      <w:r>
        <w:rPr>
          <w:lang w:val="en-GB"/>
        </w:rPr>
        <w:tab/>
      </w:r>
      <w:r>
        <w:rPr>
          <w:lang w:val="en-GB"/>
        </w:rPr>
        <w:tab/>
      </w:r>
      <w:r>
        <w:rPr>
          <w:lang w:val="en-GB"/>
        </w:rPr>
        <w:tab/>
      </w:r>
      <w:r>
        <w:rPr>
          <w:lang w:val="en-GB"/>
        </w:rPr>
        <w:tab/>
      </w:r>
      <w:r>
        <w:rPr>
          <w:lang w:val="en-GB"/>
        </w:rPr>
        <w:tab/>
      </w:r>
      <w:r w:rsidR="00EC3958">
        <w:rPr>
          <w:lang w:val="en-GB"/>
        </w:rPr>
        <w:t>£ 22.95</w:t>
      </w:r>
    </w:p>
    <w:p w14:paraId="5DBADD1B" w14:textId="77777777" w:rsidR="003677AC" w:rsidRDefault="003677AC" w:rsidP="000C2F66">
      <w:pPr>
        <w:tabs>
          <w:tab w:val="left" w:pos="2160"/>
        </w:tabs>
        <w:rPr>
          <w:lang w:val="en-GB"/>
        </w:rPr>
      </w:pPr>
      <w:r>
        <w:rPr>
          <w:lang w:val="en-GB"/>
        </w:rPr>
        <w:t>Pennon Water (Square WCs, by DD)</w:t>
      </w:r>
      <w:r>
        <w:rPr>
          <w:lang w:val="en-GB"/>
        </w:rPr>
        <w:tab/>
      </w:r>
      <w:r>
        <w:rPr>
          <w:lang w:val="en-GB"/>
        </w:rPr>
        <w:tab/>
      </w:r>
      <w:r>
        <w:rPr>
          <w:lang w:val="en-GB"/>
        </w:rPr>
        <w:tab/>
      </w:r>
      <w:r>
        <w:rPr>
          <w:lang w:val="en-GB"/>
        </w:rPr>
        <w:tab/>
      </w:r>
      <w:r>
        <w:rPr>
          <w:lang w:val="en-GB"/>
        </w:rPr>
        <w:tab/>
      </w:r>
      <w:r>
        <w:rPr>
          <w:lang w:val="en-GB"/>
        </w:rPr>
        <w:tab/>
      </w:r>
      <w:r>
        <w:rPr>
          <w:lang w:val="en-GB"/>
        </w:rPr>
        <w:tab/>
        <w:t>£548.43</w:t>
      </w:r>
    </w:p>
    <w:p w14:paraId="64C145A6" w14:textId="726D81B9" w:rsidR="003677AC" w:rsidRPr="00660DFC" w:rsidRDefault="003677AC" w:rsidP="000C2F66">
      <w:pPr>
        <w:tabs>
          <w:tab w:val="left" w:pos="2160"/>
        </w:tabs>
        <w:rPr>
          <w:lang w:val="en-GB"/>
        </w:rPr>
      </w:pPr>
      <w:r>
        <w:rPr>
          <w:lang w:val="en-GB"/>
        </w:rPr>
        <w:t>British Gas (Square WCs electricity, by DD)</w:t>
      </w:r>
      <w:r>
        <w:rPr>
          <w:lang w:val="en-GB"/>
        </w:rPr>
        <w:tab/>
      </w:r>
      <w:r>
        <w:rPr>
          <w:lang w:val="en-GB"/>
        </w:rPr>
        <w:tab/>
      </w:r>
      <w:r>
        <w:rPr>
          <w:lang w:val="en-GB"/>
        </w:rPr>
        <w:tab/>
      </w:r>
      <w:r>
        <w:rPr>
          <w:lang w:val="en-GB"/>
        </w:rPr>
        <w:tab/>
      </w:r>
      <w:r>
        <w:rPr>
          <w:lang w:val="en-GB"/>
        </w:rPr>
        <w:tab/>
      </w:r>
      <w:r w:rsidR="00EC3958">
        <w:rPr>
          <w:lang w:val="en-GB"/>
        </w:rPr>
        <w:t>£ 75.65</w:t>
      </w:r>
      <w:r>
        <w:rPr>
          <w:lang w:val="en-GB"/>
        </w:rPr>
        <w:tab/>
      </w:r>
    </w:p>
    <w:p w14:paraId="6599E046" w14:textId="77777777" w:rsidR="00DF3489" w:rsidRPr="00660DFC" w:rsidRDefault="00DF3489" w:rsidP="00DF3489">
      <w:pPr>
        <w:rPr>
          <w:lang w:val="en-GB"/>
        </w:rPr>
      </w:pPr>
    </w:p>
    <w:p w14:paraId="5B3DB7A4" w14:textId="77777777" w:rsidR="00A854F4" w:rsidRPr="00660DFC" w:rsidRDefault="00A854F4">
      <w:pPr>
        <w:jc w:val="both"/>
      </w:pPr>
    </w:p>
    <w:sectPr w:rsidR="00A854F4" w:rsidRPr="00660DFC">
      <w:footerReference w:type="default" r:id="rId8"/>
      <w:pgSz w:w="11906" w:h="16838"/>
      <w:pgMar w:top="750" w:right="1134" w:bottom="2797"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2BEC1" w14:textId="77777777" w:rsidR="00832584" w:rsidRDefault="00832584">
      <w:r>
        <w:separator/>
      </w:r>
    </w:p>
  </w:endnote>
  <w:endnote w:type="continuationSeparator" w:id="0">
    <w:p w14:paraId="6E4ABBCE" w14:textId="77777777" w:rsidR="00832584" w:rsidRDefault="0083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2B23E" w14:textId="77777777" w:rsidR="00ED1905" w:rsidRPr="00540A1A" w:rsidRDefault="00ED1905" w:rsidP="00540A1A">
    <w:pPr>
      <w:pStyle w:val="Footer0"/>
      <w:jc w:val="center"/>
      <w:rPr>
        <w:b/>
        <w:bCs/>
        <w:i/>
      </w:rPr>
    </w:pPr>
    <w:r w:rsidRPr="00540A1A">
      <w:rPr>
        <w:b/>
        <w:bCs/>
        <w:i/>
      </w:rPr>
      <w:t>The Town Hall, Market Place, Marazion, Cornwall TR17 0AR</w:t>
    </w:r>
  </w:p>
  <w:p w14:paraId="24DCD5C8" w14:textId="77777777" w:rsidR="00ED1905" w:rsidRPr="00540A1A" w:rsidRDefault="00ED1905" w:rsidP="00540A1A">
    <w:pPr>
      <w:pStyle w:val="Footer0"/>
      <w:jc w:val="center"/>
      <w:rPr>
        <w:b/>
        <w:bCs/>
        <w:i/>
      </w:rPr>
    </w:pPr>
  </w:p>
  <w:p w14:paraId="47022AA7" w14:textId="77777777" w:rsidR="00ED1905" w:rsidRPr="00540A1A" w:rsidRDefault="00ED1905" w:rsidP="00540A1A">
    <w:pPr>
      <w:pStyle w:val="Footer0"/>
      <w:jc w:val="center"/>
      <w:rPr>
        <w:b/>
        <w:bCs/>
        <w:i/>
      </w:rPr>
    </w:pPr>
    <w:r w:rsidRPr="00540A1A">
      <w:rPr>
        <w:b/>
        <w:bCs/>
        <w:i/>
      </w:rPr>
      <w:t xml:space="preserve">Tel: 01736 710234      E-mail: </w:t>
    </w:r>
    <w:hyperlink r:id="rId1" w:history="1">
      <w:r w:rsidRPr="00540A1A">
        <w:rPr>
          <w:rStyle w:val="Hyperlink"/>
          <w:b/>
          <w:bCs/>
          <w:i/>
          <w:color w:val="000000"/>
          <w:u w:val="none"/>
        </w:rPr>
        <w:t>james.jacoby@yahoo.co.uk</w:t>
      </w:r>
    </w:hyperlink>
  </w:p>
  <w:p w14:paraId="392B3012" w14:textId="77777777" w:rsidR="00ED1905" w:rsidRPr="00540A1A" w:rsidRDefault="00ED1905" w:rsidP="00540A1A">
    <w:pPr>
      <w:pStyle w:val="Footer0"/>
      <w:jc w:val="center"/>
      <w:rPr>
        <w:b/>
        <w:bCs/>
        <w:i/>
      </w:rPr>
    </w:pPr>
  </w:p>
  <w:p w14:paraId="48DFEF7D" w14:textId="77777777" w:rsidR="00ED1905" w:rsidRPr="00540A1A" w:rsidRDefault="00ED1905" w:rsidP="00540A1A">
    <w:pPr>
      <w:pStyle w:val="Footer0"/>
      <w:jc w:val="center"/>
      <w:rPr>
        <w:i/>
      </w:rPr>
    </w:pPr>
    <w:r w:rsidRPr="00540A1A">
      <w:rPr>
        <w:b/>
        <w:bCs/>
        <w:i/>
      </w:rPr>
      <w:t>Clerk to the Council: James D. Jacoby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27481" w14:textId="77777777" w:rsidR="00832584" w:rsidRDefault="00832584">
      <w:r>
        <w:separator/>
      </w:r>
    </w:p>
  </w:footnote>
  <w:footnote w:type="continuationSeparator" w:id="0">
    <w:p w14:paraId="16B7E5E1" w14:textId="77777777" w:rsidR="00832584" w:rsidRDefault="00832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3"/>
    <w:lvl w:ilvl="0">
      <w:start w:val="1"/>
      <w:numFmt w:val="lowerLetter"/>
      <w:lvlText w:val="%1."/>
      <w:lvlJc w:val="left"/>
      <w:pPr>
        <w:tabs>
          <w:tab w:val="num" w:pos="1440"/>
        </w:tabs>
        <w:ind w:left="1440" w:hanging="360"/>
      </w:pPr>
      <w:rPr>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1A"/>
    <w:rsid w:val="000540C5"/>
    <w:rsid w:val="000C2F66"/>
    <w:rsid w:val="000E2591"/>
    <w:rsid w:val="0018292C"/>
    <w:rsid w:val="0018334C"/>
    <w:rsid w:val="0019479F"/>
    <w:rsid w:val="001C31EF"/>
    <w:rsid w:val="002969E4"/>
    <w:rsid w:val="003638E0"/>
    <w:rsid w:val="003677AC"/>
    <w:rsid w:val="003F106C"/>
    <w:rsid w:val="00451CDB"/>
    <w:rsid w:val="004D18D2"/>
    <w:rsid w:val="00504079"/>
    <w:rsid w:val="0051370E"/>
    <w:rsid w:val="00540825"/>
    <w:rsid w:val="00540A1A"/>
    <w:rsid w:val="00544BE5"/>
    <w:rsid w:val="005904F2"/>
    <w:rsid w:val="005D7439"/>
    <w:rsid w:val="00607EB4"/>
    <w:rsid w:val="00625888"/>
    <w:rsid w:val="00660DFC"/>
    <w:rsid w:val="00683421"/>
    <w:rsid w:val="0070122D"/>
    <w:rsid w:val="00721EC8"/>
    <w:rsid w:val="007828B0"/>
    <w:rsid w:val="007C6750"/>
    <w:rsid w:val="00832584"/>
    <w:rsid w:val="00833165"/>
    <w:rsid w:val="0091357C"/>
    <w:rsid w:val="00932540"/>
    <w:rsid w:val="00947844"/>
    <w:rsid w:val="009F42E1"/>
    <w:rsid w:val="009F7524"/>
    <w:rsid w:val="00A25CFE"/>
    <w:rsid w:val="00A47924"/>
    <w:rsid w:val="00A854F4"/>
    <w:rsid w:val="00B0498C"/>
    <w:rsid w:val="00B049AB"/>
    <w:rsid w:val="00BE5EB7"/>
    <w:rsid w:val="00C371C6"/>
    <w:rsid w:val="00CB05B8"/>
    <w:rsid w:val="00CF4BB5"/>
    <w:rsid w:val="00CF5423"/>
    <w:rsid w:val="00D01B91"/>
    <w:rsid w:val="00DD26AA"/>
    <w:rsid w:val="00DF3489"/>
    <w:rsid w:val="00E01D2D"/>
    <w:rsid w:val="00E86F7E"/>
    <w:rsid w:val="00E917AE"/>
    <w:rsid w:val="00E96DEB"/>
    <w:rsid w:val="00EC3958"/>
    <w:rsid w:val="00ED1905"/>
    <w:rsid w:val="00ED1EEB"/>
    <w:rsid w:val="00ED6EBE"/>
    <w:rsid w:val="00EF1019"/>
    <w:rsid w:val="00FD0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E4BAD6D"/>
  <w15:chartTrackingRefBased/>
  <w15:docId w15:val="{7024DD9D-6C89-4F1C-AA80-8A7C3413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Lucida Sans Unicode" w:cs="Mangal"/>
      <w:kern w:val="1"/>
      <w:sz w:val="24"/>
      <w:szCs w:val="24"/>
      <w:lang w:val="en-US" w:eastAsia="hi-IN" w:bidi="hi-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alloonTextChar">
    <w:name w:val="Balloon Text Char"/>
    <w:rPr>
      <w:rFonts w:ascii="Segoe UI" w:eastAsia="Segoe UI" w:hAnsi="Segoe UI" w:cs="Segoe UI"/>
      <w:sz w:val="18"/>
      <w:szCs w:val="18"/>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Normal0">
    <w:name w:val="[Normal]"/>
    <w:next w:val="Normal"/>
    <w:pPr>
      <w:widowControl w:val="0"/>
      <w:suppressAutoHyphens/>
      <w:autoSpaceDE w:val="0"/>
    </w:pPr>
    <w:rPr>
      <w:rFonts w:ascii="Arial" w:eastAsia="Arial" w:hAnsi="Arial" w:cs="Arial"/>
      <w:kern w:val="1"/>
      <w:sz w:val="24"/>
      <w:szCs w:val="24"/>
      <w:lang w:val="en-US" w:eastAsia="hi-IN" w:bidi="hi-IN"/>
    </w:rPr>
  </w:style>
  <w:style w:type="paragraph" w:customStyle="1" w:styleId="footer">
    <w:name w:val="footer"/>
    <w:basedOn w:val="Normal"/>
    <w:next w:val="Normal"/>
    <w:pPr>
      <w:tabs>
        <w:tab w:val="center" w:pos="4513"/>
        <w:tab w:val="right" w:pos="9026"/>
      </w:tabs>
      <w:spacing w:line="100" w:lineRule="atLeast"/>
    </w:pPr>
  </w:style>
  <w:style w:type="paragraph" w:customStyle="1" w:styleId="header">
    <w:name w:val="header"/>
    <w:basedOn w:val="Normal"/>
    <w:next w:val="Normal"/>
    <w:pPr>
      <w:tabs>
        <w:tab w:val="center" w:pos="4513"/>
        <w:tab w:val="right" w:pos="9026"/>
      </w:tabs>
      <w:spacing w:line="100" w:lineRule="atLeast"/>
    </w:pPr>
  </w:style>
  <w:style w:type="paragraph" w:styleId="BalloonText">
    <w:name w:val="Balloon Text"/>
    <w:basedOn w:val="Normal"/>
    <w:next w:val="Normal"/>
    <w:pPr>
      <w:spacing w:line="100" w:lineRule="atLeast"/>
    </w:pPr>
    <w:rPr>
      <w:rFonts w:ascii="Segoe UI" w:eastAsia="Segoe UI" w:hAnsi="Segoe UI" w:cs="Segoe UI"/>
      <w:sz w:val="18"/>
      <w:szCs w:val="18"/>
    </w:rPr>
  </w:style>
  <w:style w:type="paragraph" w:styleId="Footer0">
    <w:name w:val="footer"/>
    <w:basedOn w:val="Normal"/>
    <w:pPr>
      <w:suppressLineNumbers/>
      <w:tabs>
        <w:tab w:val="center" w:pos="4819"/>
        <w:tab w:val="right" w:pos="9638"/>
      </w:tabs>
    </w:pPr>
  </w:style>
  <w:style w:type="paragraph" w:styleId="Header0">
    <w:name w:val="header"/>
    <w:basedOn w:val="Normal"/>
    <w:rsid w:val="00540A1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ames.jacoby@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32DD56B80D243A71E1DF57E83DF48" ma:contentTypeVersion="10" ma:contentTypeDescription="Create a new document." ma:contentTypeScope="" ma:versionID="3ac44aa65d4128b7992cf3ed50d8524b">
  <xsd:schema xmlns:xsd="http://www.w3.org/2001/XMLSchema" xmlns:xs="http://www.w3.org/2001/XMLSchema" xmlns:p="http://schemas.microsoft.com/office/2006/metadata/properties" xmlns:ns2="58a47e12-b0c1-400c-8dbe-404005af773f" targetNamespace="http://schemas.microsoft.com/office/2006/metadata/properties" ma:root="true" ma:fieldsID="c429958b464c733dbf57c9fad8f8d461" ns2:_="">
    <xsd:import namespace="58a47e12-b0c1-400c-8dbe-404005af7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47e12-b0c1-400c-8dbe-404005af7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69EE6-0899-4E0B-B3F8-20E3CEAA549D}"/>
</file>

<file path=customXml/itemProps2.xml><?xml version="1.0" encoding="utf-8"?>
<ds:datastoreItem xmlns:ds="http://schemas.openxmlformats.org/officeDocument/2006/customXml" ds:itemID="{FE9C11E0-C94D-4669-B160-DFD6F5225CCF}"/>
</file>

<file path=customXml/itemProps3.xml><?xml version="1.0" encoding="utf-8"?>
<ds:datastoreItem xmlns:ds="http://schemas.openxmlformats.org/officeDocument/2006/customXml" ds:itemID="{E5D86687-991C-47BF-B933-FFC93E7ADC59}"/>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Marazion Town Council</Company>
  <LinksUpToDate>false</LinksUpToDate>
  <CharactersWithSpaces>2306</CharactersWithSpaces>
  <SharedDoc>false</SharedDoc>
  <HLinks>
    <vt:vector size="6" baseType="variant">
      <vt:variant>
        <vt:i4>458788</vt:i4>
      </vt:variant>
      <vt:variant>
        <vt:i4>0</vt:i4>
      </vt:variant>
      <vt:variant>
        <vt:i4>0</vt:i4>
      </vt:variant>
      <vt:variant>
        <vt:i4>5</vt:i4>
      </vt:variant>
      <vt:variant>
        <vt:lpwstr>mailto:james.jacoby@yahoo.co.uk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James Jacoby</dc:creator>
  <cp:keywords/>
  <cp:lastModifiedBy>Tracey Unstead</cp:lastModifiedBy>
  <cp:revision>2</cp:revision>
  <cp:lastPrinted>2019-03-20T09:51:00Z</cp:lastPrinted>
  <dcterms:created xsi:type="dcterms:W3CDTF">2021-04-19T18:58:00Z</dcterms:created>
  <dcterms:modified xsi:type="dcterms:W3CDTF">2021-04-19T18:58:00Z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0x0101008C632DD56B80D243A71E1DF57E83DF48</vt:lpwstr>
  </property>
</Properties>
</file>